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A0D1" w14:textId="77777777" w:rsidR="000E0398" w:rsidRPr="00D07AFA" w:rsidRDefault="000E0398" w:rsidP="000E0398">
      <w:pPr>
        <w:rPr>
          <w:rFonts w:ascii="Calibri" w:hAnsi="Calibri" w:cs="Calibri"/>
        </w:rPr>
      </w:pPr>
      <w:r>
        <w:rPr>
          <w:rFonts w:ascii="Calibri" w:hAnsi="Calibri"/>
          <w:b/>
        </w:rPr>
        <w:t>Name of the project:</w:t>
      </w:r>
      <w:r>
        <w:rPr>
          <w:rFonts w:ascii="Calibri" w:hAnsi="Calibri"/>
        </w:rPr>
        <w:t xml:space="preserve"> Upgrading national research infrastructures – RIUM</w:t>
      </w:r>
      <w:r w:rsidRPr="00D07AFA">
        <w:rPr>
          <w:rStyle w:val="Sprotnaopomba-sklic"/>
          <w:rFonts w:ascii="Calibri" w:hAnsi="Calibri" w:cs="Calibri"/>
        </w:rPr>
        <w:footnoteReference w:id="1"/>
      </w:r>
    </w:p>
    <w:p w14:paraId="55528F88" w14:textId="43FD84B2" w:rsidR="007B5604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Summary of the Pro-Forma Invoice – recapitulation</w:t>
      </w:r>
    </w:p>
    <w:p w14:paraId="510523E5" w14:textId="77777777" w:rsidR="00134FC9" w:rsidRPr="00134FC9" w:rsidRDefault="00134FC9" w:rsidP="00134FC9">
      <w:pPr>
        <w:rPr>
          <w:lang w:eastAsia="en-US"/>
        </w:rPr>
      </w:pPr>
    </w:p>
    <w:p w14:paraId="5B5932AA" w14:textId="55E07516" w:rsidR="007B5604" w:rsidRPr="00E65DC8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65DC8">
        <w:rPr>
          <w:rFonts w:asciiTheme="minorHAnsi" w:hAnsiTheme="minorHAnsi" w:cstheme="minorHAnsi"/>
          <w:sz w:val="20"/>
          <w:szCs w:val="20"/>
        </w:rPr>
        <w:t xml:space="preserve">Tenderer’s name: </w:t>
      </w:r>
      <w:r w:rsidR="00134FC9" w:rsidRPr="00E65DC8">
        <w:rPr>
          <w:rFonts w:asciiTheme="minorHAnsi" w:hAnsiTheme="minorHAnsi" w:cstheme="minorHAnsi"/>
          <w:sz w:val="20"/>
          <w:szCs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E65DC8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="00134FC9" w:rsidRPr="00E65DC8">
        <w:rPr>
          <w:rFonts w:asciiTheme="minorHAnsi" w:hAnsiTheme="minorHAnsi" w:cstheme="minorHAnsi"/>
          <w:sz w:val="20"/>
          <w:szCs w:val="20"/>
        </w:rPr>
      </w:r>
      <w:r w:rsidR="00134FC9" w:rsidRPr="00E65DC8">
        <w:rPr>
          <w:rFonts w:asciiTheme="minorHAnsi" w:hAnsiTheme="minorHAnsi" w:cstheme="minorHAnsi"/>
          <w:sz w:val="20"/>
          <w:szCs w:val="20"/>
        </w:rPr>
        <w:fldChar w:fldCharType="separate"/>
      </w:r>
      <w:r w:rsidRPr="00E65DC8">
        <w:rPr>
          <w:rFonts w:asciiTheme="minorHAnsi" w:hAnsiTheme="minorHAnsi" w:cstheme="minorHAnsi"/>
          <w:sz w:val="20"/>
          <w:szCs w:val="20"/>
        </w:rPr>
        <w:t>     </w:t>
      </w:r>
      <w:r w:rsidR="00134FC9" w:rsidRPr="00E65DC8">
        <w:rPr>
          <w:rFonts w:asciiTheme="minorHAnsi" w:hAnsiTheme="minorHAnsi" w:cstheme="minorHAnsi"/>
          <w:sz w:val="20"/>
          <w:szCs w:val="20"/>
        </w:rPr>
        <w:fldChar w:fldCharType="end"/>
      </w:r>
      <w:bookmarkEnd w:id="0"/>
    </w:p>
    <w:p w14:paraId="07F990EF" w14:textId="77777777" w:rsidR="00131D58" w:rsidRPr="00E65DC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65DC8">
        <w:rPr>
          <w:rFonts w:asciiTheme="minorHAnsi" w:hAnsiTheme="minorHAnsi" w:cstheme="minorHAnsi"/>
          <w:sz w:val="20"/>
          <w:szCs w:val="20"/>
        </w:rPr>
        <w:t>Tenderer’s address</w:t>
      </w:r>
      <w:r>
        <w:rPr>
          <w:rFonts w:asciiTheme="minorHAnsi" w:hAnsiTheme="minorHAnsi"/>
          <w:sz w:val="20"/>
        </w:rPr>
        <w:t xml:space="preserve">: </w:t>
      </w:r>
      <w:r w:rsidR="00134FC9">
        <w:rPr>
          <w:rFonts w:asciiTheme="minorHAnsi" w:hAnsiTheme="minorHAnsi" w:cstheme="minorHAnsi"/>
          <w:sz w:val="20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>
        <w:rPr>
          <w:rFonts w:asciiTheme="minorHAnsi" w:hAnsiTheme="minorHAnsi" w:cstheme="minorHAnsi"/>
          <w:sz w:val="20"/>
        </w:rPr>
        <w:instrText xml:space="preserve"> FORMTEXT </w:instrText>
      </w:r>
      <w:r w:rsidR="00134FC9">
        <w:rPr>
          <w:rFonts w:asciiTheme="minorHAnsi" w:hAnsiTheme="minorHAnsi" w:cstheme="minorHAnsi"/>
          <w:sz w:val="20"/>
        </w:rPr>
      </w:r>
      <w:r w:rsidR="00134FC9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>
        <w:rPr>
          <w:rFonts w:asciiTheme="minorHAnsi" w:hAnsiTheme="minorHAnsi" w:cstheme="minorHAnsi"/>
          <w:sz w:val="20"/>
        </w:rPr>
        <w:fldChar w:fldCharType="end"/>
      </w:r>
      <w:bookmarkEnd w:id="1"/>
    </w:p>
    <w:p w14:paraId="1F8FD6CC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1630EAC9" w:rsidR="0057567B" w:rsidRPr="00E174B6" w:rsidRDefault="0057567B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/>
          <w:sz w:val="20"/>
        </w:rPr>
        <w:t xml:space="preserve">Subject-matter of the public contract: </w:t>
      </w:r>
      <w:r>
        <w:rPr>
          <w:rFonts w:asciiTheme="minorHAnsi" w:hAnsiTheme="minorHAnsi"/>
          <w:b/>
          <w:sz w:val="20"/>
        </w:rPr>
        <w:t xml:space="preserve">Purchase of the Surface Analytical Equipment for </w:t>
      </w:r>
      <w:proofErr w:type="spellStart"/>
      <w:r>
        <w:rPr>
          <w:rFonts w:asciiTheme="minorHAnsi" w:hAnsiTheme="minorHAnsi"/>
          <w:b/>
          <w:sz w:val="20"/>
        </w:rPr>
        <w:t>Spectroelectrochemical</w:t>
      </w:r>
      <w:proofErr w:type="spellEnd"/>
      <w:r>
        <w:rPr>
          <w:rFonts w:asciiTheme="minorHAnsi" w:hAnsiTheme="minorHAnsi"/>
          <w:b/>
          <w:sz w:val="20"/>
        </w:rPr>
        <w:t xml:space="preserve"> Studies</w:t>
      </w:r>
    </w:p>
    <w:p w14:paraId="365A7B80" w14:textId="77777777" w:rsidR="00134FC9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7E196F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67143A4E" w:rsidR="0057567B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On the basis of the call for tender published on the public procurement portal on </w:t>
      </w:r>
      <w:r w:rsidRPr="0085145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85145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Pr="00851452">
        <w:rPr>
          <w:rFonts w:asciiTheme="minorHAnsi" w:hAnsiTheme="minorHAnsi" w:cstheme="minorHAnsi"/>
          <w:sz w:val="20"/>
          <w:u w:val="single"/>
        </w:rPr>
      </w:r>
      <w:r w:rsidRPr="0085145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Pr="0085145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 under the publication number </w:t>
      </w:r>
      <w:r w:rsidRPr="0085145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85145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Pr="00851452">
        <w:rPr>
          <w:rFonts w:asciiTheme="minorHAnsi" w:hAnsiTheme="minorHAnsi" w:cstheme="minorHAnsi"/>
          <w:sz w:val="20"/>
          <w:u w:val="single"/>
        </w:rPr>
      </w:r>
      <w:r w:rsidRPr="0085145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Pr="0085145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 and in the Official Journal of the EU of </w:t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85145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851452">
        <w:rPr>
          <w:rFonts w:asciiTheme="minorHAnsi" w:hAnsiTheme="minorHAnsi" w:cstheme="minorHAnsi"/>
          <w:sz w:val="20"/>
          <w:u w:val="single"/>
        </w:rPr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 under publication number </w:t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85145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851452">
        <w:rPr>
          <w:rFonts w:asciiTheme="minorHAnsi" w:hAnsiTheme="minorHAnsi" w:cstheme="minorHAnsi"/>
          <w:sz w:val="20"/>
          <w:u w:val="single"/>
        </w:rPr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>, we apply to the call for tender and enclose our tender documentation in accordance with the instructions to tenderers.</w:t>
      </w:r>
    </w:p>
    <w:p w14:paraId="52B753BE" w14:textId="77777777" w:rsidR="00D12C56" w:rsidRPr="00D175DA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We declare that we are prepared to implement the public contract in accordance with the following specification:</w:t>
      </w:r>
    </w:p>
    <w:p w14:paraId="5E14766A" w14:textId="77777777" w:rsidR="00D12C56" w:rsidRPr="00D175DA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6E2157" w:rsidRPr="009E5E82" w14:paraId="0A75FFBB" w14:textId="77777777" w:rsidTr="00D07BFB">
        <w:trPr>
          <w:trHeight w:hRule="exact" w:val="5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732F305" w14:textId="3D9A0122" w:rsidR="006E2157" w:rsidRPr="009E5E82" w:rsidRDefault="00AA0B16" w:rsidP="00D07BFB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</w:t>
            </w:r>
            <w:r w:rsidR="006E2157">
              <w:rPr>
                <w:rFonts w:asciiTheme="minorHAnsi" w:hAnsiTheme="minorHAnsi"/>
                <w:b/>
                <w:sz w:val="20"/>
              </w:rPr>
              <w:t>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8A1F3B1" w14:textId="77777777" w:rsidR="006E2157" w:rsidRPr="009E5E82" w:rsidRDefault="006E2157" w:rsidP="00D07BFB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excl. VAT)</w:t>
            </w:r>
          </w:p>
          <w:p w14:paraId="480E7DDB" w14:textId="77777777" w:rsidR="006E2157" w:rsidRPr="009E5E82" w:rsidRDefault="006E2157" w:rsidP="00D07BFB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EFF0902" w14:textId="77777777" w:rsidR="006E2157" w:rsidRPr="009E5E82" w:rsidRDefault="006E2157" w:rsidP="00D07BFB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VAT amount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9097262" w14:textId="77777777" w:rsidR="006E2157" w:rsidRPr="009E5E82" w:rsidRDefault="006E2157" w:rsidP="00D07BFB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incl. VAT)</w:t>
            </w:r>
          </w:p>
        </w:tc>
      </w:tr>
      <w:tr w:rsidR="006E2157" w:rsidRPr="009E5E82" w14:paraId="3CD2B03E" w14:textId="77777777" w:rsidTr="00D07BFB">
        <w:trPr>
          <w:trHeight w:hRule="exact" w:val="234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BA9876C" w14:textId="582A5A94" w:rsidR="006E2157" w:rsidRPr="00B457FF" w:rsidRDefault="006E2157" w:rsidP="00D07BFB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A920BF">
              <w:rPr>
                <w:rFonts w:asciiTheme="minorHAnsi" w:hAnsiTheme="minorHAnsi"/>
                <w:b/>
                <w:sz w:val="20"/>
                <w:lang w:val="de-DE"/>
              </w:rPr>
              <w:t>Masna</w:t>
            </w:r>
            <w:proofErr w:type="spellEnd"/>
            <w:r w:rsidRPr="00A920BF">
              <w:rPr>
                <w:rFonts w:asciiTheme="minorHAnsi" w:hAnsiTheme="minorHAnsi"/>
                <w:b/>
                <w:sz w:val="20"/>
                <w:lang w:val="de-DE"/>
              </w:rPr>
              <w:t xml:space="preserve"> </w:t>
            </w:r>
            <w:proofErr w:type="spellStart"/>
            <w:r w:rsidRPr="00A920BF">
              <w:rPr>
                <w:rFonts w:asciiTheme="minorHAnsi" w:hAnsiTheme="minorHAnsi"/>
                <w:b/>
                <w:sz w:val="20"/>
                <w:lang w:val="de-DE"/>
              </w:rPr>
              <w:t>spektrometrija</w:t>
            </w:r>
            <w:proofErr w:type="spellEnd"/>
            <w:r w:rsidRPr="00A920BF">
              <w:rPr>
                <w:rFonts w:asciiTheme="minorHAnsi" w:hAnsiTheme="minorHAnsi"/>
                <w:b/>
                <w:sz w:val="20"/>
                <w:lang w:val="de-DE"/>
              </w:rPr>
              <w:t xml:space="preserve"> </w:t>
            </w:r>
            <w:proofErr w:type="spellStart"/>
            <w:r w:rsidRPr="00A920BF">
              <w:rPr>
                <w:rFonts w:asciiTheme="minorHAnsi" w:hAnsiTheme="minorHAnsi"/>
                <w:b/>
                <w:sz w:val="20"/>
                <w:lang w:val="de-DE"/>
              </w:rPr>
              <w:t>sekundarnih</w:t>
            </w:r>
            <w:proofErr w:type="spellEnd"/>
            <w:r w:rsidRPr="00A920BF">
              <w:rPr>
                <w:rFonts w:asciiTheme="minorHAnsi" w:hAnsiTheme="minorHAnsi"/>
                <w:b/>
                <w:sz w:val="20"/>
                <w:lang w:val="de-DE"/>
              </w:rPr>
              <w:t xml:space="preserve"> </w:t>
            </w:r>
            <w:proofErr w:type="spellStart"/>
            <w:proofErr w:type="gramStart"/>
            <w:r w:rsidRPr="00A920BF">
              <w:rPr>
                <w:rFonts w:asciiTheme="minorHAnsi" w:hAnsiTheme="minorHAnsi"/>
                <w:b/>
                <w:sz w:val="20"/>
                <w:lang w:val="de-DE"/>
              </w:rPr>
              <w:t>ionov</w:t>
            </w:r>
            <w:proofErr w:type="spellEnd"/>
            <w:r w:rsidRPr="00A920BF">
              <w:rPr>
                <w:rFonts w:asciiTheme="minorHAnsi" w:hAnsiTheme="minorHAnsi"/>
                <w:b/>
                <w:sz w:val="20"/>
                <w:lang w:val="de-DE"/>
              </w:rPr>
              <w:t xml:space="preserve">  z</w:t>
            </w:r>
            <w:proofErr w:type="gramEnd"/>
            <w:r w:rsidRPr="00A920BF">
              <w:rPr>
                <w:rFonts w:asciiTheme="minorHAnsi" w:hAnsiTheme="minorHAnsi"/>
                <w:b/>
                <w:sz w:val="20"/>
                <w:lang w:val="de-DE"/>
              </w:rPr>
              <w:t xml:space="preserve"> </w:t>
            </w:r>
            <w:proofErr w:type="spellStart"/>
            <w:r w:rsidRPr="00A920BF">
              <w:rPr>
                <w:rFonts w:asciiTheme="minorHAnsi" w:hAnsiTheme="minorHAnsi"/>
                <w:b/>
                <w:sz w:val="20"/>
                <w:lang w:val="de-DE"/>
              </w:rPr>
              <w:t>analizatorjem</w:t>
            </w:r>
            <w:proofErr w:type="spellEnd"/>
            <w:r w:rsidRPr="00A920BF">
              <w:rPr>
                <w:rFonts w:asciiTheme="minorHAnsi" w:hAnsiTheme="minorHAnsi"/>
                <w:b/>
                <w:sz w:val="20"/>
                <w:lang w:val="de-DE"/>
              </w:rPr>
              <w:t xml:space="preserve"> na </w:t>
            </w:r>
            <w:proofErr w:type="spellStart"/>
            <w:r w:rsidRPr="00A920BF">
              <w:rPr>
                <w:rFonts w:asciiTheme="minorHAnsi" w:hAnsiTheme="minorHAnsi"/>
                <w:b/>
                <w:sz w:val="20"/>
                <w:lang w:val="de-DE"/>
              </w:rPr>
              <w:t>čas</w:t>
            </w:r>
            <w:proofErr w:type="spellEnd"/>
            <w:r w:rsidRPr="00A920BF">
              <w:rPr>
                <w:rFonts w:asciiTheme="minorHAnsi" w:hAnsiTheme="minorHAnsi"/>
                <w:b/>
                <w:sz w:val="20"/>
                <w:lang w:val="de-DE"/>
              </w:rPr>
              <w:t xml:space="preserve"> </w:t>
            </w:r>
            <w:proofErr w:type="spellStart"/>
            <w:r w:rsidRPr="00A920BF">
              <w:rPr>
                <w:rFonts w:asciiTheme="minorHAnsi" w:hAnsiTheme="minorHAnsi"/>
                <w:b/>
                <w:sz w:val="20"/>
                <w:lang w:val="de-DE"/>
              </w:rPr>
              <w:t>preleta</w:t>
            </w:r>
            <w:proofErr w:type="spellEnd"/>
            <w:r w:rsidRPr="00A920BF">
              <w:rPr>
                <w:rFonts w:asciiTheme="minorHAnsi" w:hAnsiTheme="minorHAnsi"/>
                <w:b/>
                <w:sz w:val="20"/>
                <w:lang w:val="de-DE"/>
              </w:rPr>
              <w:t xml:space="preserve"> (eng. </w:t>
            </w:r>
            <w:r>
              <w:rPr>
                <w:rFonts w:asciiTheme="minorHAnsi" w:hAnsiTheme="minorHAnsi"/>
                <w:b/>
                <w:sz w:val="20"/>
              </w:rPr>
              <w:t>Time-of-Flight Secondary Ion Mass Spectrometry, TOF-SIMS)</w:t>
            </w:r>
          </w:p>
          <w:p w14:paraId="1D3F5D57" w14:textId="3486DDB0" w:rsidR="006E2157" w:rsidRPr="009E5E82" w:rsidRDefault="006E2157" w:rsidP="00D07BFB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value of F10, H10 and I10 cells from the form No. 5, t</w:t>
            </w:r>
            <w:r w:rsidR="00AA0B16">
              <w:rPr>
                <w:rFonts w:asciiTheme="minorHAnsi" w:hAnsiTheme="minorHAnsi"/>
                <w:sz w:val="20"/>
              </w:rPr>
              <w:t>ab Pro - Forma Invoice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972B" w14:textId="77777777" w:rsidR="006E2157" w:rsidRPr="009E5E82" w:rsidRDefault="006E2157" w:rsidP="00D07BFB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</w:rPr>
              <w:t>EUR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007D0" w14:textId="77777777" w:rsidR="006E2157" w:rsidRPr="009E5E82" w:rsidRDefault="006E2157" w:rsidP="00D07BFB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</w:rPr>
              <w:t>EUR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A370" w14:textId="77777777" w:rsidR="006E2157" w:rsidRPr="009E5E82" w:rsidRDefault="006E2157" w:rsidP="00D07BFB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</w:rPr>
              <w:t>EUR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</w:tr>
    </w:tbl>
    <w:p w14:paraId="375DED0E" w14:textId="77777777" w:rsidR="00D12C56" w:rsidRPr="00C812CA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22D83ABE" w:rsidR="00E25BB4" w:rsidRPr="00DE043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Prices apply to the offered equipment and services in accordance with the requirements set out in the technical specifications.</w:t>
      </w:r>
    </w:p>
    <w:p w14:paraId="61E4332E" w14:textId="178600C5" w:rsidR="00E25BB4" w:rsidRPr="00DE043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Prices have to be expressed in Euro and include all the elements of which they are composed (tendered services; potential discounts; costs of labour, transportation, including customs, tolls, etc.; insurances, shipping costs, etc. that is to say all costs, as defined the tender documents). </w:t>
      </w:r>
    </w:p>
    <w:p w14:paraId="0A8C5716" w14:textId="4C746D2A" w:rsidR="00E25BB4" w:rsidRPr="00DE0432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price is fixed for the entire duration of the contract.</w:t>
      </w:r>
    </w:p>
    <w:p w14:paraId="44F5A5A2" w14:textId="77777777" w:rsidR="0057567B" w:rsidRPr="00DE043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DE043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t>TENDER CONDITIONS:</w:t>
      </w:r>
    </w:p>
    <w:p w14:paraId="6BF9AE27" w14:textId="1E06911D" w:rsidR="0057567B" w:rsidRPr="00401C67" w:rsidRDefault="0057567B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 validity: </w:t>
      </w:r>
      <w:r>
        <w:rPr>
          <w:rFonts w:asciiTheme="minorHAnsi" w:hAnsiTheme="minorHAnsi"/>
          <w:b/>
          <w:bCs/>
          <w:sz w:val="20"/>
        </w:rPr>
        <w:t>120 (one hundred and twenty) days</w:t>
      </w:r>
      <w:r>
        <w:rPr>
          <w:rFonts w:asciiTheme="minorHAnsi" w:hAnsiTheme="minorHAnsi"/>
          <w:sz w:val="20"/>
        </w:rPr>
        <w:t xml:space="preserve"> from the deadline for the submission of tenders with the possibility of extension upon request by the Contracting Authority.</w:t>
      </w:r>
    </w:p>
    <w:p w14:paraId="4F954C87" w14:textId="77777777" w:rsidR="006E2157" w:rsidRPr="009E5E82" w:rsidRDefault="006E2157" w:rsidP="006E2157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delivery time complies with the required delivery time in the model contract.</w:t>
      </w:r>
      <w:r>
        <w:rPr>
          <w:rFonts w:ascii="Calibri" w:hAnsi="Calibri"/>
          <w:color w:val="000000" w:themeColor="text1"/>
          <w:sz w:val="20"/>
        </w:rPr>
        <w:t xml:space="preserve"> </w:t>
      </w:r>
    </w:p>
    <w:p w14:paraId="2B410729" w14:textId="77777777" w:rsidR="0057567B" w:rsidRPr="00DE0432" w:rsidRDefault="008C45EF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The warranty period for the offered equipment complies with the required warranty period in the technical specifications. </w:t>
      </w:r>
    </w:p>
    <w:p w14:paraId="17E54AD6" w14:textId="4FC3500A" w:rsidR="005A59C3" w:rsidRDefault="0057567B" w:rsidP="00FB16A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lastRenderedPageBreak/>
        <w:t>We undertake to provide technical support related to the use and maintenance of equipment subject to the public contract.</w:t>
      </w:r>
    </w:p>
    <w:p w14:paraId="2E8F735C" w14:textId="77777777" w:rsidR="00FB16A2" w:rsidRPr="00FB16A2" w:rsidRDefault="00FB16A2" w:rsidP="00FB16A2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58EF3BDE" w14:textId="61B92C4C" w:rsidR="00D16ACF" w:rsidRPr="00DE043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t>ATTACHMENTS:</w:t>
      </w:r>
    </w:p>
    <w:p w14:paraId="41DAE40D" w14:textId="58206C52" w:rsidR="0057567B" w:rsidRPr="00DE0432" w:rsidRDefault="0057567B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Attachment 1: </w:t>
      </w:r>
      <w:r>
        <w:rPr>
          <w:rFonts w:asciiTheme="minorHAnsi" w:hAnsiTheme="minorHAnsi"/>
          <w:sz w:val="20"/>
        </w:rPr>
        <w:t>Pro-Forma Invoice</w:t>
      </w:r>
    </w:p>
    <w:p w14:paraId="056BA5D0" w14:textId="20E22A64" w:rsidR="0057567B" w:rsidRPr="00C259C9" w:rsidRDefault="00CF3C83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Attachment 2: </w:t>
      </w:r>
      <w:r>
        <w:rPr>
          <w:rFonts w:asciiTheme="minorHAnsi" w:hAnsiTheme="minorHAnsi"/>
          <w:sz w:val="20"/>
        </w:rPr>
        <w:t>Declaration of compliance with the Contacting Authority’s minimum technical requirements and specifications of the offered equipment</w:t>
      </w:r>
    </w:p>
    <w:p w14:paraId="66554265" w14:textId="77777777" w:rsidR="00107E18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DE043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D175D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43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Place and date:</w:t>
            </w:r>
          </w:p>
        </w:tc>
        <w:tc>
          <w:tcPr>
            <w:tcW w:w="2976" w:type="dxa"/>
          </w:tcPr>
          <w:p w14:paraId="04C73818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Stamp:</w:t>
            </w:r>
          </w:p>
        </w:tc>
        <w:tc>
          <w:tcPr>
            <w:tcW w:w="2976" w:type="dxa"/>
          </w:tcPr>
          <w:p w14:paraId="69BFA5C4" w14:textId="77777777" w:rsidR="008545B6" w:rsidRPr="00DE043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Signature of responsible person:</w:t>
            </w:r>
          </w:p>
        </w:tc>
      </w:tr>
      <w:tr w:rsidR="008545B6" w:rsidRPr="00DE043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DE043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</w:rPr>
            </w:r>
            <w:r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DE043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DE043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442F0154" w14:textId="2A147B99" w:rsidR="00615B14" w:rsidRPr="00DE0432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The tenderer completes and signs this form.</w:t>
      </w:r>
    </w:p>
    <w:p w14:paraId="6ED66316" w14:textId="387F4669" w:rsidR="008933E0" w:rsidRPr="00DE043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In the e-JN information system in the section “Pro-Forma Invoice”, the tenderer uploads the completed form “Summary of the Pro-Forma Invoice (recapitulation)”.</w:t>
      </w:r>
    </w:p>
    <w:p w14:paraId="5A52C7A9" w14:textId="2FA7CCBC" w:rsidR="00615B14" w:rsidRPr="00AB0D11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 xml:space="preserve">The tenderer uploads to the section "Other attachments” of the e-JN information system </w:t>
      </w:r>
      <w:r w:rsidR="00E65DC8">
        <w:rPr>
          <w:rFonts w:ascii="Calibri" w:hAnsi="Calibri"/>
          <w:b/>
          <w:bCs/>
          <w:sz w:val="20"/>
        </w:rPr>
        <w:t>a</w:t>
      </w:r>
      <w:r>
        <w:rPr>
          <w:rFonts w:ascii="Calibri" w:hAnsi="Calibri"/>
          <w:b/>
          <w:bCs/>
          <w:sz w:val="20"/>
        </w:rPr>
        <w:t>ttachments No. 1 and 2</w:t>
      </w:r>
      <w:r>
        <w:rPr>
          <w:rFonts w:ascii="Calibri" w:hAnsi="Calibri"/>
          <w:sz w:val="20"/>
        </w:rPr>
        <w:t>.</w:t>
      </w:r>
    </w:p>
    <w:sectPr w:rsidR="00615B14" w:rsidRPr="00AB0D11" w:rsidSect="008933E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B4D36" w14:textId="77777777" w:rsidR="006966F2" w:rsidRDefault="006966F2" w:rsidP="007B5604">
      <w:r>
        <w:separator/>
      </w:r>
    </w:p>
  </w:endnote>
  <w:endnote w:type="continuationSeparator" w:id="0">
    <w:p w14:paraId="0C5AFC1C" w14:textId="77777777" w:rsidR="006966F2" w:rsidRDefault="006966F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6966F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1C115B7B" w:rsidR="004A3C5E" w:rsidRPr="004A3C5E" w:rsidRDefault="006E1BD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E1BD4">
      <w:rPr>
        <w:rFonts w:ascii="Calibri" w:hAnsi="Calibri"/>
        <w:sz w:val="16"/>
      </w:rPr>
      <w:t>302/6 - RIUM32-FKKT02-1/2021</w:t>
    </w:r>
    <w:r w:rsidR="00B457FF">
      <w:rPr>
        <w:sz w:val="16"/>
      </w:rPr>
      <w:tab/>
    </w:r>
    <w:r w:rsidR="00B457FF">
      <w:rPr>
        <w:sz w:val="16"/>
      </w:rPr>
      <w:tab/>
    </w:r>
    <w:r w:rsidR="00B457FF">
      <w:rPr>
        <w:rFonts w:asciiTheme="minorHAnsi" w:hAnsiTheme="minorHAnsi"/>
        <w:sz w:val="16"/>
      </w:rPr>
      <w:t xml:space="preserve">page 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4A3C5E">
      <w:rPr>
        <w:rFonts w:asciiTheme="minorHAnsi" w:hAnsiTheme="minorHAnsi" w:cstheme="minorHAnsi"/>
        <w:sz w:val="16"/>
      </w:rPr>
      <w:t>1</w:t>
    </w:r>
    <w:r w:rsidR="004A3C5E" w:rsidRPr="007B5604">
      <w:rPr>
        <w:rFonts w:asciiTheme="minorHAnsi" w:hAnsiTheme="minorHAnsi" w:cstheme="minorHAnsi"/>
        <w:sz w:val="16"/>
      </w:rPr>
      <w:fldChar w:fldCharType="end"/>
    </w:r>
    <w:r w:rsidR="00B457FF">
      <w:rPr>
        <w:rFonts w:asciiTheme="minorHAnsi" w:hAnsiTheme="minorHAnsi"/>
        <w:sz w:val="16"/>
      </w:rPr>
      <w:t>/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4A3C5E">
      <w:rPr>
        <w:rFonts w:asciiTheme="minorHAnsi" w:hAnsiTheme="minorHAnsi" w:cstheme="minorHAnsi"/>
        <w:sz w:val="16"/>
      </w:rPr>
      <w:t>2</w:t>
    </w:r>
    <w:r w:rsidR="004A3C5E" w:rsidRPr="007B5604">
      <w:rPr>
        <w:rFonts w:asciiTheme="minorHAnsi" w:hAnsiTheme="minorHAnsi" w:cstheme="minorHAnsi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2C3E531D" w:rsidR="004B5655" w:rsidRPr="004B5655" w:rsidRDefault="006E1BD4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E1BD4">
      <w:rPr>
        <w:rFonts w:asciiTheme="minorHAnsi" w:hAnsiTheme="minorHAnsi"/>
        <w:sz w:val="16"/>
      </w:rPr>
      <w:t>302/6 - RIUM32-FKKT02-1/2021</w:t>
    </w:r>
    <w:r w:rsidR="006E2157">
      <w:rPr>
        <w:sz w:val="16"/>
      </w:rPr>
      <w:tab/>
    </w:r>
    <w:r w:rsidR="006E2157">
      <w:rPr>
        <w:sz w:val="16"/>
      </w:rPr>
      <w:tab/>
    </w:r>
    <w:r w:rsidR="006E2157">
      <w:rPr>
        <w:rFonts w:asciiTheme="minorHAnsi" w:hAnsiTheme="minorHAnsi"/>
        <w:sz w:val="16"/>
      </w:rPr>
      <w:t xml:space="preserve">page 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4B5655">
      <w:rPr>
        <w:rFonts w:asciiTheme="minorHAnsi" w:hAnsiTheme="minorHAnsi" w:cstheme="minorHAnsi"/>
        <w:sz w:val="16"/>
      </w:rPr>
      <w:t>1</w:t>
    </w:r>
    <w:r w:rsidR="004B5655" w:rsidRPr="007B5604">
      <w:rPr>
        <w:rFonts w:asciiTheme="minorHAnsi" w:hAnsiTheme="minorHAnsi" w:cstheme="minorHAnsi"/>
        <w:sz w:val="16"/>
      </w:rPr>
      <w:fldChar w:fldCharType="end"/>
    </w:r>
    <w:r w:rsidR="006E2157">
      <w:rPr>
        <w:rFonts w:asciiTheme="minorHAnsi" w:hAnsiTheme="minorHAnsi"/>
        <w:sz w:val="16"/>
      </w:rPr>
      <w:t>/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4B5655">
      <w:rPr>
        <w:rFonts w:asciiTheme="minorHAnsi" w:hAnsiTheme="minorHAnsi" w:cstheme="minorHAnsi"/>
        <w:sz w:val="16"/>
      </w:rPr>
      <w:t>2</w:t>
    </w:r>
    <w:r w:rsidR="004B5655" w:rsidRPr="007B5604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F85CC" w14:textId="77777777" w:rsidR="006966F2" w:rsidRDefault="006966F2" w:rsidP="007B5604">
      <w:r>
        <w:separator/>
      </w:r>
    </w:p>
  </w:footnote>
  <w:footnote w:type="continuationSeparator" w:id="0">
    <w:p w14:paraId="20EEC0E9" w14:textId="77777777" w:rsidR="006966F2" w:rsidRDefault="006966F2" w:rsidP="007B5604">
      <w:r>
        <w:continuationSeparator/>
      </w:r>
    </w:p>
  </w:footnote>
  <w:footnote w:id="1">
    <w:p w14:paraId="0C3B5549" w14:textId="660CEB2E" w:rsidR="000E0398" w:rsidRPr="00757C4F" w:rsidRDefault="000E0398" w:rsidP="000E0398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2014-2020: ''International competitiveness of research, innovation and technological development, in line with smart specialization for increased competitiveness and greening of the economy'', priority investment 1.1 ''Strengthening R&amp;D infrastructure and capacity to develop excellence in this and the promotion of competent </w:t>
      </w:r>
      <w:proofErr w:type="spellStart"/>
      <w:r>
        <w:rPr>
          <w:rFonts w:ascii="Calibri" w:hAnsi="Calibri"/>
          <w:sz w:val="16"/>
        </w:rPr>
        <w:t>centers</w:t>
      </w:r>
      <w:proofErr w:type="spellEnd"/>
      <w:r>
        <w:rPr>
          <w:rFonts w:ascii="Calibri" w:hAnsi="Calibri"/>
          <w:sz w:val="16"/>
        </w:rPr>
        <w:t>, especially those of European importance'', specific objective 1.1.1 ''Efficient use of research infrastructure and development of knowledge / competences for better national and international cooperation in the knowledge triangle''.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799B37EF" w:rsidR="0046591B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 “Summary of the Pro-Forma Invoice – recapitulation”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2037" w14:textId="5900AEC5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 “Summary of the Pro-Forma Invoice – recapitulation”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9"/>
  </w:num>
  <w:num w:numId="9">
    <w:abstractNumId w:val="8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38E4"/>
    <w:rsid w:val="00004049"/>
    <w:rsid w:val="0002163D"/>
    <w:rsid w:val="00032074"/>
    <w:rsid w:val="00040994"/>
    <w:rsid w:val="00047574"/>
    <w:rsid w:val="00050740"/>
    <w:rsid w:val="00091B8E"/>
    <w:rsid w:val="000A0C64"/>
    <w:rsid w:val="000A7785"/>
    <w:rsid w:val="000B0623"/>
    <w:rsid w:val="000B654D"/>
    <w:rsid w:val="000D43D7"/>
    <w:rsid w:val="000E0398"/>
    <w:rsid w:val="000E27D1"/>
    <w:rsid w:val="00107E18"/>
    <w:rsid w:val="00123F93"/>
    <w:rsid w:val="00131D58"/>
    <w:rsid w:val="00134FC9"/>
    <w:rsid w:val="001360A1"/>
    <w:rsid w:val="00143585"/>
    <w:rsid w:val="001514AB"/>
    <w:rsid w:val="0017126F"/>
    <w:rsid w:val="00172BC9"/>
    <w:rsid w:val="00185DF5"/>
    <w:rsid w:val="00192FC3"/>
    <w:rsid w:val="00197E4C"/>
    <w:rsid w:val="001C2558"/>
    <w:rsid w:val="001C552F"/>
    <w:rsid w:val="001C598A"/>
    <w:rsid w:val="001F14FF"/>
    <w:rsid w:val="00207EC6"/>
    <w:rsid w:val="00240AAB"/>
    <w:rsid w:val="00251473"/>
    <w:rsid w:val="00255B55"/>
    <w:rsid w:val="002632A5"/>
    <w:rsid w:val="00271663"/>
    <w:rsid w:val="00283D55"/>
    <w:rsid w:val="00291700"/>
    <w:rsid w:val="002F2C4C"/>
    <w:rsid w:val="002F4230"/>
    <w:rsid w:val="00335089"/>
    <w:rsid w:val="003D4025"/>
    <w:rsid w:val="003F4A01"/>
    <w:rsid w:val="00401C67"/>
    <w:rsid w:val="0040589B"/>
    <w:rsid w:val="00457949"/>
    <w:rsid w:val="00481BEE"/>
    <w:rsid w:val="004A3C5E"/>
    <w:rsid w:val="004A70C2"/>
    <w:rsid w:val="004B5655"/>
    <w:rsid w:val="004B56CC"/>
    <w:rsid w:val="004C50B3"/>
    <w:rsid w:val="004E72BA"/>
    <w:rsid w:val="00574976"/>
    <w:rsid w:val="0057567B"/>
    <w:rsid w:val="0059096B"/>
    <w:rsid w:val="00594A6C"/>
    <w:rsid w:val="005A59C3"/>
    <w:rsid w:val="005C1FE9"/>
    <w:rsid w:val="005C4EE1"/>
    <w:rsid w:val="00614D35"/>
    <w:rsid w:val="00615B14"/>
    <w:rsid w:val="00617736"/>
    <w:rsid w:val="00617BC7"/>
    <w:rsid w:val="00645246"/>
    <w:rsid w:val="00676AEB"/>
    <w:rsid w:val="00683906"/>
    <w:rsid w:val="006966F2"/>
    <w:rsid w:val="006E0585"/>
    <w:rsid w:val="006E1BD4"/>
    <w:rsid w:val="006E2157"/>
    <w:rsid w:val="006F72C0"/>
    <w:rsid w:val="00781E0A"/>
    <w:rsid w:val="00787D7F"/>
    <w:rsid w:val="00797580"/>
    <w:rsid w:val="007A0E38"/>
    <w:rsid w:val="007B38A3"/>
    <w:rsid w:val="007B5604"/>
    <w:rsid w:val="007C3EB7"/>
    <w:rsid w:val="007E196F"/>
    <w:rsid w:val="008400A6"/>
    <w:rsid w:val="008475F3"/>
    <w:rsid w:val="008545B6"/>
    <w:rsid w:val="0086163E"/>
    <w:rsid w:val="00864462"/>
    <w:rsid w:val="0086455D"/>
    <w:rsid w:val="008933E0"/>
    <w:rsid w:val="008B4D1D"/>
    <w:rsid w:val="008B582E"/>
    <w:rsid w:val="008C45EF"/>
    <w:rsid w:val="00920703"/>
    <w:rsid w:val="00965F17"/>
    <w:rsid w:val="009667FF"/>
    <w:rsid w:val="009960AC"/>
    <w:rsid w:val="00A00729"/>
    <w:rsid w:val="00A10EF6"/>
    <w:rsid w:val="00A11B0E"/>
    <w:rsid w:val="00A11E94"/>
    <w:rsid w:val="00A1401A"/>
    <w:rsid w:val="00A327A2"/>
    <w:rsid w:val="00A920BF"/>
    <w:rsid w:val="00AA0B16"/>
    <w:rsid w:val="00AB0D11"/>
    <w:rsid w:val="00AB7D31"/>
    <w:rsid w:val="00AD4960"/>
    <w:rsid w:val="00AE2217"/>
    <w:rsid w:val="00B27AC0"/>
    <w:rsid w:val="00B30774"/>
    <w:rsid w:val="00B36319"/>
    <w:rsid w:val="00B45051"/>
    <w:rsid w:val="00B457FF"/>
    <w:rsid w:val="00B6358C"/>
    <w:rsid w:val="00B83DC9"/>
    <w:rsid w:val="00BC5DDC"/>
    <w:rsid w:val="00BF3B46"/>
    <w:rsid w:val="00BF656D"/>
    <w:rsid w:val="00C259C9"/>
    <w:rsid w:val="00C42BE1"/>
    <w:rsid w:val="00C52EC5"/>
    <w:rsid w:val="00C77EA3"/>
    <w:rsid w:val="00C91BD1"/>
    <w:rsid w:val="00CA111B"/>
    <w:rsid w:val="00CC5013"/>
    <w:rsid w:val="00CD0566"/>
    <w:rsid w:val="00CF3C83"/>
    <w:rsid w:val="00CF4F86"/>
    <w:rsid w:val="00D12C56"/>
    <w:rsid w:val="00D16ACF"/>
    <w:rsid w:val="00D175DA"/>
    <w:rsid w:val="00D40F67"/>
    <w:rsid w:val="00D60E51"/>
    <w:rsid w:val="00D74314"/>
    <w:rsid w:val="00D83DE2"/>
    <w:rsid w:val="00D90B07"/>
    <w:rsid w:val="00D97D13"/>
    <w:rsid w:val="00DB1D28"/>
    <w:rsid w:val="00DE0432"/>
    <w:rsid w:val="00DF2140"/>
    <w:rsid w:val="00E033A8"/>
    <w:rsid w:val="00E174B6"/>
    <w:rsid w:val="00E20162"/>
    <w:rsid w:val="00E25BB4"/>
    <w:rsid w:val="00E27882"/>
    <w:rsid w:val="00E36CDF"/>
    <w:rsid w:val="00E51102"/>
    <w:rsid w:val="00E5191D"/>
    <w:rsid w:val="00E57342"/>
    <w:rsid w:val="00E61C6C"/>
    <w:rsid w:val="00E632F4"/>
    <w:rsid w:val="00E65DC8"/>
    <w:rsid w:val="00E74E63"/>
    <w:rsid w:val="00E82125"/>
    <w:rsid w:val="00E96AA5"/>
    <w:rsid w:val="00F14952"/>
    <w:rsid w:val="00F2576B"/>
    <w:rsid w:val="00F73B6F"/>
    <w:rsid w:val="00FA4FE8"/>
    <w:rsid w:val="00FA7BF6"/>
    <w:rsid w:val="00FB16A2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70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2020-12-22T17:58:00Z</dcterms:created>
  <dcterms:modified xsi:type="dcterms:W3CDTF">2021-03-08T07:52:00Z</dcterms:modified>
</cp:coreProperties>
</file>